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D6520" w:rsidRDefault="002D6520" w:rsidP="002D6520">
      <w:pPr>
        <w:spacing w:after="0"/>
        <w:rPr>
          <w:rFonts w:ascii="Times New Roman" w:hAnsi="Times New Roman"/>
          <w:b/>
        </w:rPr>
      </w:pPr>
      <w:bookmarkStart w:id="0" w:name="_GoBack"/>
      <w:bookmarkEnd w:id="0"/>
      <w:r>
        <w:rPr>
          <w:rFonts w:ascii="Times New Roman" w:hAnsi="Times New Roman"/>
          <w:b/>
        </w:rPr>
        <w:t>Figures</w:t>
      </w:r>
    </w:p>
    <w:p w:rsidR="002D6520" w:rsidRPr="003C21FF" w:rsidRDefault="002D6520" w:rsidP="002D6520">
      <w:pPr>
        <w:spacing w:after="0"/>
        <w:rPr>
          <w:rFonts w:ascii="Times New Roman" w:hAnsi="Times New Roman"/>
          <w:b/>
        </w:rPr>
      </w:pPr>
    </w:p>
    <w:p w:rsidR="002D6520" w:rsidRPr="00CF4EC9" w:rsidRDefault="002D6520" w:rsidP="002D6520">
      <w:pPr>
        <w:spacing w:after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Fig. 1. </w:t>
      </w:r>
      <w:r w:rsidRPr="00CF4EC9">
        <w:rPr>
          <w:rFonts w:ascii="Times New Roman" w:hAnsi="Times New Roman"/>
        </w:rPr>
        <w:t>Isadora Duncan, by Paul Berger (1908). Irma Duncan Collection. Courtesy of the</w:t>
      </w:r>
    </w:p>
    <w:p w:rsidR="002D6520" w:rsidRPr="00CF4EC9" w:rsidRDefault="002D6520" w:rsidP="002D6520">
      <w:pPr>
        <w:spacing w:after="0"/>
        <w:rPr>
          <w:rFonts w:ascii="Times New Roman" w:hAnsi="Times New Roman"/>
        </w:rPr>
      </w:pPr>
      <w:r w:rsidRPr="00CF4EC9">
        <w:rPr>
          <w:rFonts w:ascii="Times New Roman" w:hAnsi="Times New Roman"/>
        </w:rPr>
        <w:t>Jerome Robbins Dance Division, The New York Public Library for the Performing Arts,</w:t>
      </w:r>
    </w:p>
    <w:p w:rsidR="002D6520" w:rsidRDefault="002D6520" w:rsidP="002D6520">
      <w:pPr>
        <w:spacing w:after="0"/>
        <w:rPr>
          <w:rFonts w:ascii="Times New Roman" w:hAnsi="Times New Roman"/>
        </w:rPr>
      </w:pPr>
      <w:r w:rsidRPr="00CF4EC9">
        <w:rPr>
          <w:rFonts w:ascii="Times New Roman" w:hAnsi="Times New Roman"/>
        </w:rPr>
        <w:t>Astor, Lenox and Tilden Foundations.</w:t>
      </w:r>
      <w:r>
        <w:rPr>
          <w:rFonts w:ascii="Times New Roman" w:hAnsi="Times New Roman"/>
        </w:rPr>
        <w:t xml:space="preserve"> </w:t>
      </w:r>
    </w:p>
    <w:p w:rsidR="002D6520" w:rsidRDefault="002D6520"/>
    <w:p w:rsidR="002D6520" w:rsidRDefault="002D6520">
      <w:r>
        <w:rPr>
          <w:noProof/>
        </w:rPr>
        <w:drawing>
          <wp:inline distT="0" distB="0" distL="0" distR="0">
            <wp:extent cx="3754531" cy="5943600"/>
            <wp:effectExtent l="25400" t="0" r="4669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887" cy="5948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6520" w:rsidRDefault="002D6520"/>
    <w:p w:rsidR="002D6520" w:rsidRDefault="002D6520"/>
    <w:p w:rsidR="002D6520" w:rsidRDefault="002D6520" w:rsidP="002D6520">
      <w:pPr>
        <w:spacing w:after="0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 xml:space="preserve">Fig. 2. </w:t>
      </w:r>
      <w:r w:rsidRPr="00813C49">
        <w:rPr>
          <w:rFonts w:ascii="Times New Roman" w:hAnsi="Times New Roman"/>
        </w:rPr>
        <w:t>Isadora Duncan in</w:t>
      </w:r>
      <w:r>
        <w:rPr>
          <w:rFonts w:ascii="Times New Roman" w:hAnsi="Times New Roman"/>
        </w:rPr>
        <w:t xml:space="preserve"> </w:t>
      </w:r>
      <w:r w:rsidRPr="00813C49">
        <w:rPr>
          <w:rFonts w:ascii="Times New Roman" w:hAnsi="Times New Roman"/>
          <w:i/>
          <w:iCs/>
        </w:rPr>
        <w:t xml:space="preserve">Marseillaise </w:t>
      </w:r>
      <w:r w:rsidRPr="00813C49">
        <w:rPr>
          <w:rFonts w:ascii="Times New Roman" w:hAnsi="Times New Roman"/>
        </w:rPr>
        <w:t>by Arnold</w:t>
      </w:r>
      <w:r>
        <w:rPr>
          <w:rFonts w:ascii="Times New Roman" w:hAnsi="Times New Roman"/>
        </w:rPr>
        <w:t xml:space="preserve"> </w:t>
      </w:r>
      <w:proofErr w:type="spellStart"/>
      <w:r w:rsidRPr="00813C49">
        <w:rPr>
          <w:rFonts w:ascii="Times New Roman" w:hAnsi="Times New Roman"/>
        </w:rPr>
        <w:t>Genthe</w:t>
      </w:r>
      <w:proofErr w:type="spellEnd"/>
      <w:r w:rsidRPr="00813C49">
        <w:rPr>
          <w:rFonts w:ascii="Times New Roman" w:hAnsi="Times New Roman"/>
        </w:rPr>
        <w:t xml:space="preserve"> (1915–1918).</w:t>
      </w:r>
      <w:r>
        <w:rPr>
          <w:rFonts w:ascii="Times New Roman" w:hAnsi="Times New Roman"/>
        </w:rPr>
        <w:t xml:space="preserve"> </w:t>
      </w:r>
      <w:r w:rsidRPr="00813C49">
        <w:rPr>
          <w:rFonts w:ascii="Times New Roman" w:hAnsi="Times New Roman"/>
        </w:rPr>
        <w:t>Courtesy of the Jerome</w:t>
      </w:r>
      <w:r>
        <w:rPr>
          <w:rFonts w:ascii="Times New Roman" w:hAnsi="Times New Roman"/>
        </w:rPr>
        <w:t xml:space="preserve"> </w:t>
      </w:r>
      <w:r w:rsidRPr="00813C49">
        <w:rPr>
          <w:rFonts w:ascii="Times New Roman" w:hAnsi="Times New Roman"/>
        </w:rPr>
        <w:t>Robbins Dance Division,</w:t>
      </w:r>
      <w:r>
        <w:rPr>
          <w:rFonts w:ascii="Times New Roman" w:hAnsi="Times New Roman"/>
        </w:rPr>
        <w:t xml:space="preserve"> </w:t>
      </w:r>
      <w:r w:rsidRPr="00813C49">
        <w:rPr>
          <w:rFonts w:ascii="Times New Roman" w:hAnsi="Times New Roman"/>
        </w:rPr>
        <w:t>The New York Public</w:t>
      </w:r>
      <w:r>
        <w:rPr>
          <w:rFonts w:ascii="Times New Roman" w:hAnsi="Times New Roman"/>
        </w:rPr>
        <w:t xml:space="preserve"> </w:t>
      </w:r>
      <w:r w:rsidRPr="00813C49">
        <w:rPr>
          <w:rFonts w:ascii="Times New Roman" w:hAnsi="Times New Roman"/>
        </w:rPr>
        <w:t>Library for the Performing</w:t>
      </w:r>
      <w:r>
        <w:rPr>
          <w:rFonts w:ascii="Times New Roman" w:hAnsi="Times New Roman"/>
        </w:rPr>
        <w:t xml:space="preserve"> </w:t>
      </w:r>
      <w:r w:rsidRPr="00813C49">
        <w:rPr>
          <w:rFonts w:ascii="Times New Roman" w:hAnsi="Times New Roman"/>
        </w:rPr>
        <w:t>Arts, Astor, Lenox, and</w:t>
      </w:r>
      <w:r>
        <w:rPr>
          <w:rFonts w:ascii="Times New Roman" w:hAnsi="Times New Roman"/>
        </w:rPr>
        <w:t xml:space="preserve"> </w:t>
      </w:r>
      <w:r w:rsidRPr="00813C49">
        <w:rPr>
          <w:rFonts w:ascii="Times New Roman" w:hAnsi="Times New Roman"/>
        </w:rPr>
        <w:t>Tilden Foundations.</w:t>
      </w:r>
    </w:p>
    <w:p w:rsidR="002D6520" w:rsidRDefault="002D6520"/>
    <w:p w:rsidR="002D6520" w:rsidRDefault="002D6520">
      <w:r>
        <w:rPr>
          <w:noProof/>
        </w:rPr>
        <w:drawing>
          <wp:inline distT="0" distB="0" distL="0" distR="0">
            <wp:extent cx="4192978" cy="5483945"/>
            <wp:effectExtent l="2540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930" cy="5486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6520" w:rsidRDefault="002D6520"/>
    <w:p w:rsidR="002D6520" w:rsidRDefault="002D6520"/>
    <w:p w:rsidR="002D6520" w:rsidRDefault="002D6520"/>
    <w:p w:rsidR="002D6520" w:rsidRDefault="002D6520"/>
    <w:p w:rsidR="002D6520" w:rsidRDefault="002D6520" w:rsidP="002D6520">
      <w:pPr>
        <w:spacing w:after="0"/>
        <w:rPr>
          <w:rFonts w:ascii="Times New Roman" w:hAnsi="Times New Roman"/>
        </w:rPr>
      </w:pPr>
    </w:p>
    <w:p w:rsidR="0000656C" w:rsidRDefault="002D6520" w:rsidP="002D6520">
      <w:pPr>
        <w:rPr>
          <w:rFonts w:ascii="Times New Roman" w:hAnsi="Times New Roman"/>
        </w:rPr>
      </w:pPr>
      <w:r w:rsidRPr="009A56BE">
        <w:rPr>
          <w:rFonts w:ascii="Times New Roman" w:hAnsi="Times New Roman"/>
        </w:rPr>
        <w:t xml:space="preserve">Fig </w:t>
      </w:r>
      <w:r>
        <w:rPr>
          <w:rFonts w:ascii="Times New Roman" w:hAnsi="Times New Roman"/>
        </w:rPr>
        <w:t xml:space="preserve">3. </w:t>
      </w:r>
      <w:r w:rsidRPr="003C21FF">
        <w:rPr>
          <w:rFonts w:ascii="Times New Roman" w:hAnsi="Times New Roman"/>
        </w:rPr>
        <w:t>“Isadora Duncan in the</w:t>
      </w:r>
      <w:r>
        <w:rPr>
          <w:rFonts w:ascii="Times New Roman" w:hAnsi="Times New Roman"/>
        </w:rPr>
        <w:t xml:space="preserve"> </w:t>
      </w:r>
      <w:r w:rsidRPr="003C21FF">
        <w:rPr>
          <w:rFonts w:ascii="Times New Roman" w:hAnsi="Times New Roman"/>
          <w:i/>
          <w:iCs/>
        </w:rPr>
        <w:t xml:space="preserve">Marche </w:t>
      </w:r>
      <w:proofErr w:type="spellStart"/>
      <w:r w:rsidRPr="003C21FF">
        <w:rPr>
          <w:rFonts w:ascii="Times New Roman" w:hAnsi="Times New Roman"/>
          <w:i/>
          <w:iCs/>
        </w:rPr>
        <w:t>Militaire</w:t>
      </w:r>
      <w:proofErr w:type="spellEnd"/>
      <w:r w:rsidRPr="003C21FF">
        <w:rPr>
          <w:rFonts w:ascii="Times New Roman" w:hAnsi="Times New Roman"/>
        </w:rPr>
        <w:t>” by John</w:t>
      </w:r>
      <w:r>
        <w:rPr>
          <w:rFonts w:ascii="Times New Roman" w:hAnsi="Times New Roman"/>
        </w:rPr>
        <w:t xml:space="preserve"> </w:t>
      </w:r>
      <w:r w:rsidRPr="003C21FF">
        <w:rPr>
          <w:rFonts w:ascii="Times New Roman" w:hAnsi="Times New Roman"/>
        </w:rPr>
        <w:t xml:space="preserve">Sloan. </w:t>
      </w:r>
      <w:proofErr w:type="gramStart"/>
      <w:r w:rsidRPr="003C21FF">
        <w:rPr>
          <w:rFonts w:ascii="Times New Roman" w:hAnsi="Times New Roman"/>
        </w:rPr>
        <w:t xml:space="preserve">From the </w:t>
      </w:r>
      <w:r w:rsidRPr="003C21FF">
        <w:rPr>
          <w:rFonts w:ascii="Times New Roman" w:hAnsi="Times New Roman"/>
          <w:i/>
          <w:iCs/>
        </w:rPr>
        <w:t>Masses</w:t>
      </w:r>
      <w:r>
        <w:rPr>
          <w:rFonts w:ascii="Times New Roman" w:hAnsi="Times New Roman"/>
        </w:rPr>
        <w:t xml:space="preserve"> </w:t>
      </w:r>
      <w:r w:rsidRPr="003C21FF">
        <w:rPr>
          <w:rFonts w:ascii="Times New Roman" w:hAnsi="Times New Roman"/>
        </w:rPr>
        <w:t>(May 1915).</w:t>
      </w:r>
      <w:proofErr w:type="gramEnd"/>
      <w:r w:rsidRPr="003C21FF">
        <w:rPr>
          <w:rFonts w:ascii="Times New Roman" w:hAnsi="Times New Roman"/>
        </w:rPr>
        <w:t xml:space="preserve"> </w:t>
      </w:r>
      <w:proofErr w:type="gramStart"/>
      <w:r w:rsidRPr="003C21FF">
        <w:rPr>
          <w:rFonts w:ascii="Times New Roman" w:hAnsi="Times New Roman"/>
        </w:rPr>
        <w:t>© 2010</w:t>
      </w:r>
      <w:r>
        <w:rPr>
          <w:rFonts w:ascii="Times New Roman" w:hAnsi="Times New Roman"/>
        </w:rPr>
        <w:t xml:space="preserve"> </w:t>
      </w:r>
      <w:r w:rsidRPr="003C21FF">
        <w:rPr>
          <w:rFonts w:ascii="Times New Roman" w:hAnsi="Times New Roman"/>
        </w:rPr>
        <w:t>Delaware Art Museum/Artists Rights Society</w:t>
      </w:r>
      <w:r>
        <w:rPr>
          <w:rFonts w:ascii="Times New Roman" w:hAnsi="Times New Roman"/>
        </w:rPr>
        <w:t xml:space="preserve"> </w:t>
      </w:r>
      <w:r w:rsidRPr="003C21FF">
        <w:rPr>
          <w:rFonts w:ascii="Times New Roman" w:hAnsi="Times New Roman"/>
        </w:rPr>
        <w:t>(ARS), New York.</w:t>
      </w:r>
      <w:proofErr w:type="gramEnd"/>
      <w:r w:rsidRPr="003C21FF">
        <w:rPr>
          <w:rFonts w:ascii="Times New Roman" w:hAnsi="Times New Roman"/>
        </w:rPr>
        <w:t xml:space="preserve"> </w:t>
      </w:r>
      <w:proofErr w:type="gramStart"/>
      <w:r w:rsidRPr="003C21FF">
        <w:rPr>
          <w:rFonts w:ascii="Times New Roman" w:hAnsi="Times New Roman"/>
        </w:rPr>
        <w:t>Photo</w:t>
      </w:r>
      <w:r>
        <w:rPr>
          <w:rFonts w:ascii="Times New Roman" w:hAnsi="Times New Roman"/>
        </w:rPr>
        <w:t xml:space="preserve"> </w:t>
      </w:r>
      <w:r w:rsidRPr="003C21FF">
        <w:rPr>
          <w:rFonts w:ascii="Times New Roman" w:hAnsi="Times New Roman"/>
        </w:rPr>
        <w:t>courtesy of the Library of</w:t>
      </w:r>
      <w:r>
        <w:rPr>
          <w:rFonts w:ascii="Times New Roman" w:hAnsi="Times New Roman"/>
        </w:rPr>
        <w:t xml:space="preserve"> </w:t>
      </w:r>
      <w:r w:rsidRPr="003C21FF">
        <w:rPr>
          <w:rFonts w:ascii="Times New Roman" w:hAnsi="Times New Roman"/>
        </w:rPr>
        <w:t>Congress.</w:t>
      </w:r>
      <w:proofErr w:type="gramEnd"/>
    </w:p>
    <w:p w:rsidR="0000656C" w:rsidRDefault="0000656C" w:rsidP="002D6520">
      <w:pPr>
        <w:rPr>
          <w:rFonts w:ascii="Times New Roman" w:hAnsi="Times New Roman"/>
        </w:rPr>
      </w:pPr>
    </w:p>
    <w:p w:rsidR="002D6520" w:rsidRPr="009A56BE" w:rsidRDefault="0000656C" w:rsidP="002D6520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1335405</wp:posOffset>
            </wp:positionH>
            <wp:positionV relativeFrom="page">
              <wp:posOffset>1028700</wp:posOffset>
            </wp:positionV>
            <wp:extent cx="5407025" cy="6629400"/>
            <wp:effectExtent l="25400" t="0" r="3175" b="0"/>
            <wp:wrapTight wrapText="bothSides">
              <wp:wrapPolygon edited="0">
                <wp:start x="-101" y="0"/>
                <wp:lineTo x="-101" y="21517"/>
                <wp:lineTo x="21613" y="21517"/>
                <wp:lineTo x="21613" y="0"/>
                <wp:lineTo x="-101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025" cy="662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D6520" w:rsidRDefault="002D6520"/>
    <w:sectPr w:rsidR="002D6520" w:rsidSect="002D6520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proofState w:spelling="clean" w:grammar="clean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D6520"/>
    <w:rsid w:val="0000656C"/>
    <w:rsid w:val="002D6520"/>
    <w:rsid w:val="003E277F"/>
    <w:rsid w:val="005E473C"/>
    <w:rsid w:val="00646B8C"/>
    <w:rsid w:val="0078054A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D6520"/>
    <w:rPr>
      <w:rFonts w:ascii="Cambria" w:eastAsia="Cambria" w:hAnsi="Cambria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8054A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8054A"/>
    <w:rPr>
      <w:rFonts w:ascii="Lucida Grande" w:eastAsia="Cambria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D6520"/>
    <w:rPr>
      <w:rFonts w:ascii="Cambria" w:eastAsia="Cambria" w:hAnsi="Cambria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8054A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8054A"/>
    <w:rPr>
      <w:rFonts w:ascii="Lucida Grande" w:eastAsia="Cambria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95</Words>
  <Characters>548</Characters>
  <Application>Microsoft Macintosh Word</Application>
  <DocSecurity>0</DocSecurity>
  <Lines>4</Lines>
  <Paragraphs>1</Paragraphs>
  <ScaleCrop>false</ScaleCrop>
  <Company>Boston University</Company>
  <LinksUpToDate>false</LinksUpToDate>
  <CharactersWithSpaces>642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Carrie Preston</dc:creator>
  <cp:keywords/>
  <cp:lastModifiedBy>Editorial Comments</cp:lastModifiedBy>
  <cp:revision>2</cp:revision>
  <dcterms:created xsi:type="dcterms:W3CDTF">2014-02-22T20:15:00Z</dcterms:created>
  <dcterms:modified xsi:type="dcterms:W3CDTF">2014-02-22T20:15:00Z</dcterms:modified>
</cp:coreProperties>
</file>